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73C" w:rsidRDefault="002A073C" w:rsidP="002A073C">
      <w:pPr>
        <w:spacing w:before="77" w:line="276" w:lineRule="auto"/>
        <w:ind w:left="142" w:right="114"/>
        <w:jc w:val="both"/>
        <w:rPr>
          <w:sz w:val="24"/>
        </w:rPr>
      </w:pPr>
      <w:r>
        <w:rPr>
          <w:b/>
          <w:sz w:val="24"/>
        </w:rPr>
        <w:t xml:space="preserve">ACTA NÚMERO CINCO: En el Salón de Sesiones de la Alcaldía Municipal DE VILLA SAN LUIS LA HERRADURA, Departamento de </w:t>
      </w:r>
      <w:r>
        <w:rPr>
          <w:b/>
          <w:sz w:val="24"/>
          <w:u w:val="thick"/>
        </w:rPr>
        <w:t>LA PAZ</w:t>
      </w:r>
      <w:r>
        <w:rPr>
          <w:b/>
          <w:sz w:val="24"/>
        </w:rPr>
        <w:t>; a las catorce horas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día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  <w:u w:val="thick"/>
        </w:rPr>
        <w:t>LUNES</w:t>
      </w:r>
      <w:r>
        <w:rPr>
          <w:b/>
          <w:spacing w:val="-11"/>
          <w:sz w:val="24"/>
          <w:u w:val="thick"/>
        </w:rPr>
        <w:t xml:space="preserve"> </w:t>
      </w:r>
      <w:r>
        <w:rPr>
          <w:b/>
          <w:sz w:val="24"/>
          <w:u w:val="thick"/>
        </w:rPr>
        <w:t>UNO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FEBRERO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año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mil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veintiuno</w:t>
      </w:r>
      <w:r>
        <w:rPr>
          <w:sz w:val="24"/>
        </w:rPr>
        <w:t>.</w:t>
      </w:r>
      <w:r>
        <w:rPr>
          <w:spacing w:val="-9"/>
          <w:sz w:val="24"/>
        </w:rPr>
        <w:t xml:space="preserve"> </w:t>
      </w:r>
      <w:r>
        <w:rPr>
          <w:sz w:val="24"/>
        </w:rPr>
        <w:t>Siendo</w:t>
      </w:r>
      <w:r>
        <w:rPr>
          <w:spacing w:val="-11"/>
          <w:sz w:val="24"/>
        </w:rPr>
        <w:t xml:space="preserve"> </w:t>
      </w:r>
      <w:r>
        <w:rPr>
          <w:sz w:val="24"/>
        </w:rPr>
        <w:t>este el</w:t>
      </w:r>
      <w:r>
        <w:rPr>
          <w:spacing w:val="-18"/>
          <w:sz w:val="24"/>
        </w:rPr>
        <w:t xml:space="preserve"> </w:t>
      </w:r>
      <w:r>
        <w:rPr>
          <w:sz w:val="24"/>
        </w:rPr>
        <w:t>lugar,</w:t>
      </w:r>
      <w:r>
        <w:rPr>
          <w:spacing w:val="-18"/>
          <w:sz w:val="24"/>
        </w:rPr>
        <w:t xml:space="preserve"> </w:t>
      </w:r>
      <w:r>
        <w:rPr>
          <w:sz w:val="24"/>
        </w:rPr>
        <w:t>día</w:t>
      </w:r>
      <w:r>
        <w:rPr>
          <w:spacing w:val="-16"/>
          <w:sz w:val="24"/>
        </w:rPr>
        <w:t xml:space="preserve"> </w:t>
      </w:r>
      <w:r>
        <w:rPr>
          <w:sz w:val="24"/>
        </w:rPr>
        <w:t>y</w:t>
      </w:r>
      <w:r>
        <w:rPr>
          <w:spacing w:val="-18"/>
          <w:sz w:val="24"/>
        </w:rPr>
        <w:t xml:space="preserve"> </w:t>
      </w:r>
      <w:r>
        <w:rPr>
          <w:sz w:val="24"/>
        </w:rPr>
        <w:t>hora</w:t>
      </w:r>
      <w:r>
        <w:rPr>
          <w:spacing w:val="-18"/>
          <w:sz w:val="24"/>
        </w:rPr>
        <w:t xml:space="preserve"> </w:t>
      </w:r>
      <w:r>
        <w:rPr>
          <w:sz w:val="24"/>
        </w:rPr>
        <w:t>señalado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8"/>
          <w:sz w:val="24"/>
        </w:rPr>
        <w:t xml:space="preserve"> </w:t>
      </w:r>
      <w:r>
        <w:rPr>
          <w:sz w:val="24"/>
        </w:rPr>
        <w:t>llevar</w:t>
      </w:r>
      <w:r>
        <w:rPr>
          <w:spacing w:val="-18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cabo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sesión</w:t>
      </w:r>
      <w:r>
        <w:rPr>
          <w:spacing w:val="-16"/>
          <w:sz w:val="24"/>
        </w:rPr>
        <w:t xml:space="preserve"> </w:t>
      </w:r>
      <w:r>
        <w:rPr>
          <w:sz w:val="24"/>
        </w:rPr>
        <w:t>ORDINARIA</w:t>
      </w:r>
      <w:r>
        <w:rPr>
          <w:spacing w:val="-17"/>
          <w:sz w:val="24"/>
        </w:rPr>
        <w:t xml:space="preserve"> </w:t>
      </w:r>
      <w:r>
        <w:rPr>
          <w:sz w:val="24"/>
        </w:rPr>
        <w:t>del</w:t>
      </w:r>
      <w:r>
        <w:rPr>
          <w:spacing w:val="-17"/>
          <w:sz w:val="24"/>
        </w:rPr>
        <w:t xml:space="preserve"> </w:t>
      </w:r>
      <w:r>
        <w:rPr>
          <w:b/>
          <w:sz w:val="24"/>
          <w:u w:val="thick"/>
        </w:rPr>
        <w:t>CONCEJO</w:t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MUNICIPAL PLURAL</w:t>
      </w:r>
      <w:r>
        <w:rPr>
          <w:b/>
          <w:sz w:val="24"/>
        </w:rPr>
        <w:t xml:space="preserve"> </w:t>
      </w:r>
      <w:r>
        <w:rPr>
          <w:sz w:val="24"/>
        </w:rPr>
        <w:t xml:space="preserve">de este municipio,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>con la asistencia del Síndico Municipal</w:t>
      </w:r>
      <w:r>
        <w:rPr>
          <w:b/>
          <w:sz w:val="24"/>
        </w:rPr>
        <w:t>:</w:t>
      </w:r>
      <w:r>
        <w:rPr>
          <w:b/>
          <w:spacing w:val="-19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Javier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David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Cruz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Posada,</w:t>
      </w:r>
      <w:r>
        <w:rPr>
          <w:b/>
          <w:spacing w:val="-16"/>
          <w:sz w:val="24"/>
        </w:rPr>
        <w:t xml:space="preserve"> </w:t>
      </w:r>
      <w:r>
        <w:rPr>
          <w:sz w:val="24"/>
        </w:rPr>
        <w:t>y</w:t>
      </w:r>
      <w:r>
        <w:rPr>
          <w:spacing w:val="-21"/>
          <w:sz w:val="24"/>
        </w:rPr>
        <w:t xml:space="preserve"> </w:t>
      </w:r>
      <w:r>
        <w:rPr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z w:val="24"/>
        </w:rPr>
        <w:t>los</w:t>
      </w:r>
      <w:r>
        <w:rPr>
          <w:spacing w:val="-18"/>
          <w:sz w:val="24"/>
        </w:rPr>
        <w:t xml:space="preserve"> </w:t>
      </w:r>
      <w:r>
        <w:rPr>
          <w:sz w:val="24"/>
        </w:rPr>
        <w:t>regidores</w:t>
      </w:r>
      <w:r>
        <w:rPr>
          <w:spacing w:val="-19"/>
          <w:sz w:val="24"/>
        </w:rPr>
        <w:t xml:space="preserve"> </w:t>
      </w:r>
      <w:r>
        <w:rPr>
          <w:sz w:val="24"/>
        </w:rPr>
        <w:t>propietarios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siguientes: </w:t>
      </w:r>
      <w:r>
        <w:rPr>
          <w:b/>
          <w:sz w:val="24"/>
        </w:rPr>
        <w:t xml:space="preserve">Sr. Francisco Antonio Cruz Bonilla,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José Rolando Rosales Mendoza, Sra. Mari Isabel Castillo Hernández, Tte. Milton Galileo González López, Dra.</w:t>
      </w:r>
      <w:r>
        <w:rPr>
          <w:b/>
          <w:spacing w:val="-32"/>
          <w:sz w:val="24"/>
        </w:rPr>
        <w:t xml:space="preserve"> </w:t>
      </w:r>
      <w:r>
        <w:rPr>
          <w:b/>
          <w:sz w:val="24"/>
        </w:rPr>
        <w:t xml:space="preserve">Mirna Guadalupe Martínez Romero,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Minero,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Profesor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Melvin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Williams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Fuentes,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Minero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Díaz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como Regidor Propietario Interino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 </w:t>
      </w:r>
      <w:r>
        <w:rPr>
          <w:sz w:val="24"/>
        </w:rPr>
        <w:t xml:space="preserve">asistidos del secretario Municipal </w:t>
      </w:r>
      <w:proofErr w:type="spellStart"/>
      <w:r>
        <w:rPr>
          <w:sz w:val="24"/>
        </w:rPr>
        <w:t>Rony</w:t>
      </w:r>
      <w:proofErr w:type="spellEnd"/>
      <w:r>
        <w:rPr>
          <w:sz w:val="24"/>
        </w:rPr>
        <w:t xml:space="preserve"> Erasmo Santillana Asencio; se da inicio a la sesión y se somete a consideración la agenda establecida de la siguiente manera: </w:t>
      </w:r>
      <w:r>
        <w:rPr>
          <w:spacing w:val="4"/>
          <w:sz w:val="24"/>
        </w:rPr>
        <w:t xml:space="preserve">1- </w:t>
      </w:r>
      <w:r>
        <w:rPr>
          <w:sz w:val="24"/>
        </w:rPr>
        <w:t xml:space="preserve">Bienvenida y Establecimiento de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 xml:space="preserve">; </w:t>
      </w:r>
      <w:r>
        <w:rPr>
          <w:spacing w:val="3"/>
          <w:sz w:val="24"/>
        </w:rPr>
        <w:t xml:space="preserve">2- </w:t>
      </w:r>
      <w:r>
        <w:rPr>
          <w:sz w:val="24"/>
        </w:rPr>
        <w:t xml:space="preserve">Lectura del Acta Anterior; </w:t>
      </w:r>
      <w:r>
        <w:rPr>
          <w:spacing w:val="2"/>
          <w:sz w:val="24"/>
        </w:rPr>
        <w:t xml:space="preserve">3- </w:t>
      </w:r>
      <w:r>
        <w:rPr>
          <w:sz w:val="24"/>
        </w:rPr>
        <w:t>Plan de Auditoría</w:t>
      </w:r>
      <w:r>
        <w:rPr>
          <w:spacing w:val="-6"/>
          <w:sz w:val="24"/>
        </w:rPr>
        <w:t xml:space="preserve"> </w:t>
      </w:r>
      <w:r>
        <w:rPr>
          <w:sz w:val="24"/>
        </w:rPr>
        <w:t>Interna</w:t>
      </w:r>
      <w:r>
        <w:rPr>
          <w:spacing w:val="-7"/>
          <w:sz w:val="24"/>
        </w:rPr>
        <w:t xml:space="preserve"> </w:t>
      </w:r>
      <w:r>
        <w:rPr>
          <w:sz w:val="24"/>
        </w:rPr>
        <w:t>2022;</w:t>
      </w:r>
      <w:r>
        <w:rPr>
          <w:spacing w:val="-8"/>
          <w:sz w:val="24"/>
        </w:rPr>
        <w:t xml:space="preserve"> </w:t>
      </w:r>
      <w:r>
        <w:rPr>
          <w:sz w:val="24"/>
        </w:rPr>
        <w:t>4-</w:t>
      </w:r>
      <w:r>
        <w:rPr>
          <w:spacing w:val="-6"/>
          <w:sz w:val="24"/>
        </w:rPr>
        <w:t xml:space="preserve"> </w:t>
      </w:r>
      <w:r>
        <w:rPr>
          <w:sz w:val="24"/>
        </w:rPr>
        <w:t>UATM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Solicitud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cierre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cuenta;</w:t>
      </w:r>
      <w:r>
        <w:rPr>
          <w:spacing w:val="-8"/>
          <w:sz w:val="24"/>
        </w:rPr>
        <w:t xml:space="preserve"> </w:t>
      </w:r>
      <w:r>
        <w:rPr>
          <w:sz w:val="24"/>
        </w:rPr>
        <w:t>5-</w:t>
      </w:r>
      <w:r>
        <w:rPr>
          <w:spacing w:val="-9"/>
          <w:sz w:val="24"/>
        </w:rPr>
        <w:t xml:space="preserve"> </w:t>
      </w:r>
      <w:r>
        <w:rPr>
          <w:sz w:val="24"/>
        </w:rPr>
        <w:t>Otros.-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////////////// </w:t>
      </w:r>
      <w:r>
        <w:rPr>
          <w:b/>
          <w:sz w:val="24"/>
        </w:rPr>
        <w:t>ACUERDO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NUMERO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UNO.-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12"/>
          <w:sz w:val="24"/>
        </w:rPr>
        <w:t xml:space="preserve"> </w:t>
      </w:r>
      <w:r>
        <w:rPr>
          <w:sz w:val="24"/>
        </w:rPr>
        <w:t>Concejo</w:t>
      </w:r>
      <w:r>
        <w:rPr>
          <w:spacing w:val="-10"/>
          <w:sz w:val="24"/>
        </w:rPr>
        <w:t xml:space="preserve"> </w:t>
      </w:r>
      <w:r>
        <w:rPr>
          <w:sz w:val="24"/>
        </w:rPr>
        <w:t>Municipal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villa</w:t>
      </w:r>
      <w:r>
        <w:rPr>
          <w:spacing w:val="-11"/>
          <w:sz w:val="24"/>
        </w:rPr>
        <w:t xml:space="preserve"> </w:t>
      </w:r>
      <w:r>
        <w:rPr>
          <w:sz w:val="24"/>
        </w:rPr>
        <w:t>San</w:t>
      </w:r>
      <w:r>
        <w:rPr>
          <w:spacing w:val="-12"/>
          <w:sz w:val="24"/>
        </w:rPr>
        <w:t xml:space="preserve"> </w:t>
      </w:r>
      <w:r>
        <w:rPr>
          <w:sz w:val="24"/>
        </w:rPr>
        <w:t>Luis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Herradura Departamento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Paz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uso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sus</w:t>
      </w:r>
      <w:r>
        <w:rPr>
          <w:spacing w:val="-4"/>
          <w:sz w:val="24"/>
        </w:rPr>
        <w:t xml:space="preserve"> </w:t>
      </w:r>
      <w:r>
        <w:rPr>
          <w:sz w:val="24"/>
        </w:rPr>
        <w:t>facultades</w:t>
      </w:r>
      <w:r>
        <w:rPr>
          <w:spacing w:val="-3"/>
          <w:sz w:val="24"/>
        </w:rPr>
        <w:t xml:space="preserve"> </w:t>
      </w:r>
      <w:r>
        <w:rPr>
          <w:sz w:val="24"/>
        </w:rPr>
        <w:t>legales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le</w:t>
      </w:r>
      <w:r>
        <w:rPr>
          <w:spacing w:val="-4"/>
          <w:sz w:val="24"/>
        </w:rPr>
        <w:t xml:space="preserve"> </w:t>
      </w:r>
      <w:r>
        <w:rPr>
          <w:sz w:val="24"/>
        </w:rPr>
        <w:t>confiere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Código Municipal, </w:t>
      </w:r>
      <w:r>
        <w:rPr>
          <w:b/>
          <w:sz w:val="24"/>
        </w:rPr>
        <w:t xml:space="preserve">Acuerda </w:t>
      </w:r>
      <w:r>
        <w:rPr>
          <w:sz w:val="24"/>
        </w:rPr>
        <w:t>ratificar el acta anterior en todas sus partes y como constancia es</w:t>
      </w:r>
      <w:r>
        <w:rPr>
          <w:spacing w:val="-16"/>
          <w:sz w:val="24"/>
        </w:rPr>
        <w:t xml:space="preserve"> </w:t>
      </w:r>
      <w:r>
        <w:rPr>
          <w:sz w:val="24"/>
        </w:rPr>
        <w:t>firmada</w:t>
      </w:r>
      <w:r>
        <w:rPr>
          <w:spacing w:val="-18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todos.-</w:t>
      </w:r>
      <w:r>
        <w:rPr>
          <w:spacing w:val="-19"/>
          <w:sz w:val="24"/>
        </w:rPr>
        <w:t xml:space="preserve"> </w:t>
      </w:r>
      <w:r>
        <w:rPr>
          <w:sz w:val="24"/>
        </w:rPr>
        <w:t xml:space="preserve">///////////////////////////////////////////////////////////////////////////////////////////////// </w:t>
      </w:r>
      <w:r>
        <w:rPr>
          <w:b/>
          <w:sz w:val="24"/>
        </w:rPr>
        <w:t>ACUERDO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NUMERO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DOS: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Concejo</w:t>
      </w:r>
      <w:r>
        <w:rPr>
          <w:spacing w:val="-6"/>
          <w:sz w:val="24"/>
        </w:rPr>
        <w:t xml:space="preserve"> </w:t>
      </w:r>
      <w:r>
        <w:rPr>
          <w:sz w:val="24"/>
        </w:rPr>
        <w:t>Municipal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Villa</w:t>
      </w:r>
      <w:r>
        <w:rPr>
          <w:spacing w:val="-7"/>
          <w:sz w:val="24"/>
        </w:rPr>
        <w:t xml:space="preserve"> </w:t>
      </w:r>
      <w:r>
        <w:rPr>
          <w:sz w:val="24"/>
        </w:rPr>
        <w:t>San</w:t>
      </w:r>
      <w:r>
        <w:rPr>
          <w:spacing w:val="-8"/>
          <w:sz w:val="24"/>
        </w:rPr>
        <w:t xml:space="preserve"> </w:t>
      </w:r>
      <w:r>
        <w:rPr>
          <w:sz w:val="24"/>
        </w:rPr>
        <w:t>Luis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Herradura Departamento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Paz</w:t>
      </w:r>
      <w:r>
        <w:rPr>
          <w:spacing w:val="-8"/>
          <w:sz w:val="24"/>
        </w:rPr>
        <w:t xml:space="preserve"> </w:t>
      </w:r>
      <w:r>
        <w:rPr>
          <w:sz w:val="24"/>
        </w:rPr>
        <w:t>en</w:t>
      </w:r>
      <w:r>
        <w:rPr>
          <w:spacing w:val="-10"/>
          <w:sz w:val="24"/>
        </w:rPr>
        <w:t xml:space="preserve"> </w:t>
      </w:r>
      <w:r>
        <w:rPr>
          <w:sz w:val="24"/>
        </w:rPr>
        <w:t>uso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sus</w:t>
      </w:r>
      <w:r>
        <w:rPr>
          <w:spacing w:val="-8"/>
          <w:sz w:val="24"/>
        </w:rPr>
        <w:t xml:space="preserve"> </w:t>
      </w:r>
      <w:r>
        <w:rPr>
          <w:sz w:val="24"/>
        </w:rPr>
        <w:t>facultades</w:t>
      </w:r>
      <w:r>
        <w:rPr>
          <w:spacing w:val="-8"/>
          <w:sz w:val="24"/>
        </w:rPr>
        <w:t xml:space="preserve"> </w:t>
      </w:r>
      <w:r>
        <w:rPr>
          <w:sz w:val="24"/>
        </w:rPr>
        <w:t>legales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le</w:t>
      </w:r>
      <w:r>
        <w:rPr>
          <w:spacing w:val="-8"/>
          <w:sz w:val="24"/>
        </w:rPr>
        <w:t xml:space="preserve"> </w:t>
      </w:r>
      <w:r>
        <w:rPr>
          <w:sz w:val="24"/>
        </w:rPr>
        <w:t>confiere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Código Municipal y en vista que este día ha sido presentado el Plan Anual de Trabajo de </w:t>
      </w:r>
      <w:proofErr w:type="spellStart"/>
      <w:r>
        <w:rPr>
          <w:sz w:val="24"/>
        </w:rPr>
        <w:t>Auditoria</w:t>
      </w:r>
      <w:proofErr w:type="spellEnd"/>
      <w:r>
        <w:rPr>
          <w:sz w:val="24"/>
        </w:rPr>
        <w:t xml:space="preserve"> Interna correspondiente al periodo fiscal 2022, para su aprobación, y respectiva presentación, a la Corte de Cuentas de la República de El Salvador; el Concejo</w:t>
      </w:r>
      <w:r>
        <w:rPr>
          <w:spacing w:val="-13"/>
          <w:sz w:val="24"/>
        </w:rPr>
        <w:t xml:space="preserve"> </w:t>
      </w:r>
      <w:r>
        <w:rPr>
          <w:sz w:val="24"/>
        </w:rPr>
        <w:t>Municipal,</w:t>
      </w:r>
      <w:r>
        <w:rPr>
          <w:spacing w:val="-13"/>
          <w:sz w:val="24"/>
        </w:rPr>
        <w:t xml:space="preserve"> </w:t>
      </w:r>
      <w:r>
        <w:rPr>
          <w:sz w:val="24"/>
        </w:rPr>
        <w:t>después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revisar</w:t>
      </w:r>
      <w:r>
        <w:rPr>
          <w:spacing w:val="-14"/>
          <w:sz w:val="24"/>
        </w:rPr>
        <w:t xml:space="preserve"> </w:t>
      </w:r>
      <w:r>
        <w:rPr>
          <w:sz w:val="24"/>
        </w:rPr>
        <w:t>dicho</w:t>
      </w:r>
      <w:r>
        <w:rPr>
          <w:spacing w:val="-14"/>
          <w:sz w:val="24"/>
        </w:rPr>
        <w:t xml:space="preserve"> </w:t>
      </w:r>
      <w:r>
        <w:rPr>
          <w:sz w:val="24"/>
        </w:rPr>
        <w:t>Plan,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ACUERDA: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I)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Tener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recibido y presentado ante este Concejo Municipal el Plan Anual de Trabajo de </w:t>
      </w:r>
      <w:proofErr w:type="spellStart"/>
      <w:r>
        <w:rPr>
          <w:sz w:val="24"/>
        </w:rPr>
        <w:t>Auditoria</w:t>
      </w:r>
      <w:proofErr w:type="spellEnd"/>
      <w:r>
        <w:rPr>
          <w:sz w:val="24"/>
        </w:rPr>
        <w:t xml:space="preserve"> Interna; </w:t>
      </w:r>
      <w:r>
        <w:rPr>
          <w:b/>
          <w:sz w:val="24"/>
        </w:rPr>
        <w:t xml:space="preserve">II) </w:t>
      </w:r>
      <w:r>
        <w:rPr>
          <w:sz w:val="24"/>
        </w:rPr>
        <w:t xml:space="preserve">Aprobar el Plan Anual de Trabajo de </w:t>
      </w:r>
      <w:proofErr w:type="spellStart"/>
      <w:r>
        <w:rPr>
          <w:sz w:val="24"/>
        </w:rPr>
        <w:t>Auditoria</w:t>
      </w:r>
      <w:proofErr w:type="spellEnd"/>
      <w:r>
        <w:rPr>
          <w:sz w:val="24"/>
        </w:rPr>
        <w:t xml:space="preserve"> Interna, de la Villa San Luis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Herradura</w:t>
      </w:r>
      <w:r>
        <w:rPr>
          <w:spacing w:val="-7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Paz,</w:t>
      </w:r>
      <w:r>
        <w:rPr>
          <w:spacing w:val="-7"/>
          <w:sz w:val="24"/>
        </w:rPr>
        <w:t xml:space="preserve"> </w:t>
      </w:r>
      <w:r>
        <w:rPr>
          <w:sz w:val="24"/>
        </w:rPr>
        <w:t>correspondiente</w:t>
      </w:r>
      <w:r>
        <w:rPr>
          <w:spacing w:val="-7"/>
          <w:sz w:val="24"/>
        </w:rPr>
        <w:t xml:space="preserve"> </w:t>
      </w:r>
      <w:r>
        <w:rPr>
          <w:sz w:val="24"/>
        </w:rPr>
        <w:t>al</w:t>
      </w:r>
      <w:r>
        <w:rPr>
          <w:spacing w:val="-5"/>
          <w:sz w:val="24"/>
        </w:rPr>
        <w:t xml:space="preserve"> </w:t>
      </w:r>
      <w:r>
        <w:rPr>
          <w:sz w:val="24"/>
        </w:rPr>
        <w:t>periodo</w:t>
      </w:r>
      <w:r>
        <w:rPr>
          <w:spacing w:val="-4"/>
          <w:sz w:val="24"/>
        </w:rPr>
        <w:t xml:space="preserve"> </w:t>
      </w:r>
      <w:r>
        <w:rPr>
          <w:sz w:val="24"/>
        </w:rPr>
        <w:t>fiscal</w:t>
      </w:r>
      <w:r>
        <w:rPr>
          <w:spacing w:val="-7"/>
          <w:sz w:val="24"/>
        </w:rPr>
        <w:t xml:space="preserve"> </w:t>
      </w:r>
      <w:r>
        <w:rPr>
          <w:sz w:val="24"/>
        </w:rPr>
        <w:t>2022, con el objetivo de dar cumplimiento a la normativa legal establecida e implementar mecanismos de control y procedimientos para evaluar los procesos de la gestión municipal y llevar una mejor administración de los recursos asignados a esta Municipalidad.- Certifíquese y</w:t>
      </w:r>
      <w:r>
        <w:rPr>
          <w:spacing w:val="-4"/>
          <w:sz w:val="24"/>
        </w:rPr>
        <w:t xml:space="preserve"> </w:t>
      </w:r>
      <w:r>
        <w:rPr>
          <w:sz w:val="24"/>
        </w:rPr>
        <w:t>Notifíquese.-//////////</w:t>
      </w:r>
    </w:p>
    <w:p w:rsidR="002A073C" w:rsidRDefault="002A073C" w:rsidP="002A073C">
      <w:pPr>
        <w:pStyle w:val="Textoindependiente"/>
        <w:spacing w:before="3" w:line="276" w:lineRule="auto"/>
        <w:ind w:left="142" w:right="117"/>
        <w:jc w:val="both"/>
      </w:pPr>
      <w:r>
        <w:rPr>
          <w:b/>
        </w:rPr>
        <w:t>ACUERDO</w:t>
      </w:r>
      <w:r>
        <w:rPr>
          <w:b/>
          <w:spacing w:val="-18"/>
        </w:rPr>
        <w:t xml:space="preserve"> </w:t>
      </w:r>
      <w:r>
        <w:rPr>
          <w:b/>
        </w:rPr>
        <w:t>NUMERO</w:t>
      </w:r>
      <w:r>
        <w:rPr>
          <w:b/>
          <w:spacing w:val="-16"/>
        </w:rPr>
        <w:t xml:space="preserve"> </w:t>
      </w:r>
      <w:r>
        <w:rPr>
          <w:b/>
        </w:rPr>
        <w:t>TRES:</w:t>
      </w:r>
      <w:r>
        <w:rPr>
          <w:b/>
          <w:spacing w:val="-18"/>
        </w:rPr>
        <w:t xml:space="preserve"> </w:t>
      </w:r>
      <w:r>
        <w:t>El</w:t>
      </w:r>
      <w:r>
        <w:rPr>
          <w:spacing w:val="-19"/>
        </w:rPr>
        <w:t xml:space="preserve"> </w:t>
      </w:r>
      <w:r>
        <w:t>Concejo</w:t>
      </w:r>
      <w:r>
        <w:rPr>
          <w:spacing w:val="-18"/>
        </w:rPr>
        <w:t xml:space="preserve"> </w:t>
      </w:r>
      <w:r>
        <w:t>Municipal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>Villa</w:t>
      </w:r>
      <w:r>
        <w:rPr>
          <w:spacing w:val="-17"/>
        </w:rPr>
        <w:t xml:space="preserve"> </w:t>
      </w:r>
      <w:r>
        <w:t>San</w:t>
      </w:r>
      <w:r>
        <w:rPr>
          <w:spacing w:val="-18"/>
        </w:rPr>
        <w:t xml:space="preserve"> </w:t>
      </w:r>
      <w:r>
        <w:t>Luis</w:t>
      </w:r>
      <w:r>
        <w:rPr>
          <w:spacing w:val="-19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Herradura Departamento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4"/>
        </w:rPr>
        <w:t xml:space="preserve"> </w:t>
      </w:r>
      <w:r>
        <w:t>facultades</w:t>
      </w:r>
      <w:r>
        <w:rPr>
          <w:spacing w:val="-3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 xml:space="preserve">Código Municipal y considerando </w:t>
      </w:r>
      <w:r>
        <w:rPr>
          <w:b/>
        </w:rPr>
        <w:t xml:space="preserve">I- </w:t>
      </w:r>
      <w:r>
        <w:t>el memorándum presentado por el Lic. Oscar</w:t>
      </w:r>
      <w:r>
        <w:rPr>
          <w:spacing w:val="-33"/>
        </w:rPr>
        <w:t xml:space="preserve"> </w:t>
      </w:r>
      <w:r>
        <w:t>Armando Montano Chacón, Jefe de Unidad Administrativa Tributaria Municipal, en el cual informa y solicita el cierre de cuenta N° 0002270-02, a nombre del contribuyente Pilar Miranda de Hernández, propietario del establecimiento denominado “ABARROTERÍA</w:t>
      </w:r>
      <w:r>
        <w:rPr>
          <w:spacing w:val="23"/>
        </w:rPr>
        <w:t xml:space="preserve"> </w:t>
      </w:r>
      <w:r>
        <w:t>TOÑO</w:t>
      </w:r>
      <w:r>
        <w:rPr>
          <w:spacing w:val="23"/>
        </w:rPr>
        <w:t xml:space="preserve"> </w:t>
      </w:r>
      <w:r>
        <w:t>PILA”;</w:t>
      </w:r>
      <w:r>
        <w:rPr>
          <w:spacing w:val="23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t>supresión</w:t>
      </w:r>
      <w:r>
        <w:rPr>
          <w:spacing w:val="21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cierre</w:t>
      </w:r>
      <w:r>
        <w:rPr>
          <w:spacing w:val="23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cuenta</w:t>
      </w:r>
      <w:r>
        <w:rPr>
          <w:spacing w:val="24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t>debe</w:t>
      </w:r>
      <w:r>
        <w:rPr>
          <w:spacing w:val="23"/>
        </w:rPr>
        <w:t xml:space="preserve"> </w:t>
      </w:r>
      <w:r>
        <w:t>según</w:t>
      </w:r>
      <w:r>
        <w:rPr>
          <w:spacing w:val="23"/>
        </w:rPr>
        <w:t xml:space="preserve"> </w:t>
      </w:r>
      <w:r>
        <w:t>el</w:t>
      </w:r>
    </w:p>
    <w:p w:rsidR="002A073C" w:rsidRDefault="002A073C" w:rsidP="002A073C">
      <w:pPr>
        <w:spacing w:line="276" w:lineRule="auto"/>
        <w:jc w:val="both"/>
        <w:sectPr w:rsidR="002A073C">
          <w:pgSz w:w="12240" w:h="15840"/>
          <w:pgMar w:top="1340" w:right="1580" w:bottom="1200" w:left="1560" w:header="0" w:footer="1000" w:gutter="0"/>
          <w:cols w:space="720"/>
        </w:sectPr>
      </w:pPr>
    </w:p>
    <w:p w:rsidR="002A073C" w:rsidRDefault="002A073C" w:rsidP="002A073C">
      <w:pPr>
        <w:pStyle w:val="Textoindependiente"/>
        <w:spacing w:before="77" w:line="276" w:lineRule="auto"/>
        <w:ind w:left="142" w:right="114"/>
        <w:jc w:val="both"/>
      </w:pPr>
      <w:r>
        <w:lastRenderedPageBreak/>
        <w:t>informe, a que se ha solicitado unificarla con la cuenta N° 0002270-02</w:t>
      </w:r>
      <w:r>
        <w:rPr>
          <w:spacing w:val="-39"/>
        </w:rPr>
        <w:t xml:space="preserve"> </w:t>
      </w:r>
      <w:r>
        <w:t>denominada “FERRETERÍA EL GRAN CHEMA”, propiedad del mismo contribuyente Pilar Miranda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Hernández;</w:t>
      </w:r>
      <w:r>
        <w:rPr>
          <w:spacing w:val="-6"/>
        </w:rPr>
        <w:t xml:space="preserve"> </w:t>
      </w:r>
      <w:r>
        <w:rPr>
          <w:b/>
        </w:rPr>
        <w:t>II-</w:t>
      </w:r>
      <w:r>
        <w:rPr>
          <w:b/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criterio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Concejo</w:t>
      </w:r>
      <w:r>
        <w:rPr>
          <w:spacing w:val="-9"/>
        </w:rPr>
        <w:t xml:space="preserve"> </w:t>
      </w:r>
      <w:r>
        <w:t>Municipal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 xml:space="preserve">cierre o supresión de cuentas está dentro de las facultades como jefe de la Unidad Administrativa Tributaria Municipal, </w:t>
      </w:r>
      <w:r>
        <w:rPr>
          <w:b/>
        </w:rPr>
        <w:t xml:space="preserve">III- </w:t>
      </w:r>
      <w:r>
        <w:t>que a Criterio de este Concejo las cuentas registradas a nombre del contribuyente Pilar Miranda de Hernández, no son compatibles en el sentido que para el funcionamiento de la aborrecería se necesita el</w:t>
      </w:r>
      <w:r>
        <w:rPr>
          <w:spacing w:val="-17"/>
        </w:rPr>
        <w:t xml:space="preserve"> </w:t>
      </w:r>
      <w:r>
        <w:t>permiso</w:t>
      </w:r>
      <w:r>
        <w:rPr>
          <w:spacing w:val="-17"/>
        </w:rPr>
        <w:t xml:space="preserve"> </w:t>
      </w:r>
      <w:r>
        <w:t>anual</w:t>
      </w:r>
      <w:r>
        <w:rPr>
          <w:spacing w:val="-17"/>
        </w:rPr>
        <w:t xml:space="preserve"> </w:t>
      </w:r>
      <w:r>
        <w:t>otorgado</w:t>
      </w:r>
      <w:r>
        <w:rPr>
          <w:spacing w:val="-17"/>
        </w:rPr>
        <w:t xml:space="preserve"> </w:t>
      </w:r>
      <w:r>
        <w:t>por</w:t>
      </w:r>
      <w:r>
        <w:rPr>
          <w:spacing w:val="-17"/>
        </w:rPr>
        <w:t xml:space="preserve"> </w:t>
      </w:r>
      <w:r>
        <w:t>esta</w:t>
      </w:r>
      <w:r>
        <w:rPr>
          <w:spacing w:val="-15"/>
        </w:rPr>
        <w:t xml:space="preserve"> </w:t>
      </w:r>
      <w:r>
        <w:t>Municipalidad,</w:t>
      </w:r>
      <w:r>
        <w:rPr>
          <w:spacing w:val="-17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cual</w:t>
      </w:r>
      <w:r>
        <w:rPr>
          <w:spacing w:val="-16"/>
        </w:rPr>
        <w:t xml:space="preserve"> </w:t>
      </w:r>
      <w:r>
        <w:t>ya</w:t>
      </w:r>
      <w:r>
        <w:rPr>
          <w:spacing w:val="-18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tendrían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tramitar si funciona bajo la denominada, “FERRETERÍA EL GRAN CHEMA”; por tanto este Concejo</w:t>
      </w:r>
      <w:r>
        <w:rPr>
          <w:spacing w:val="-11"/>
        </w:rPr>
        <w:t xml:space="preserve"> </w:t>
      </w:r>
      <w:r>
        <w:t>Municipal,</w:t>
      </w:r>
      <w:r>
        <w:rPr>
          <w:spacing w:val="-9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consideración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lo</w:t>
      </w:r>
      <w:r>
        <w:rPr>
          <w:spacing w:val="-11"/>
        </w:rPr>
        <w:t xml:space="preserve"> </w:t>
      </w:r>
      <w:r>
        <w:t>antes</w:t>
      </w:r>
      <w:r>
        <w:rPr>
          <w:spacing w:val="-8"/>
        </w:rPr>
        <w:t xml:space="preserve"> </w:t>
      </w:r>
      <w:r>
        <w:t>expuesto,</w:t>
      </w:r>
      <w:r>
        <w:rPr>
          <w:spacing w:val="-9"/>
        </w:rPr>
        <w:t xml:space="preserve"> </w:t>
      </w:r>
      <w:r>
        <w:rPr>
          <w:b/>
        </w:rPr>
        <w:t>ACUERDA:</w:t>
      </w:r>
      <w:r>
        <w:rPr>
          <w:b/>
          <w:spacing w:val="-9"/>
        </w:rPr>
        <w:t xml:space="preserve"> </w:t>
      </w:r>
      <w:r>
        <w:rPr>
          <w:b/>
        </w:rPr>
        <w:t>I-</w:t>
      </w:r>
      <w:r>
        <w:rPr>
          <w:b/>
          <w:spacing w:val="-9"/>
        </w:rPr>
        <w:t xml:space="preserve"> </w:t>
      </w:r>
      <w:r>
        <w:t>Denegar</w:t>
      </w:r>
      <w:r>
        <w:rPr>
          <w:spacing w:val="-10"/>
        </w:rPr>
        <w:t xml:space="preserve"> </w:t>
      </w:r>
      <w:r>
        <w:t xml:space="preserve">la unión de las cuentas N° 0002270-01 y N° 0002270-02; </w:t>
      </w:r>
      <w:r>
        <w:rPr>
          <w:b/>
        </w:rPr>
        <w:t xml:space="preserve">II- </w:t>
      </w:r>
      <w:r>
        <w:t>Hacer saber al jefe de la Unidad Administrativa Tributaria Municipal, Lic. Oscar Armando Montano Chacón, que el cierre o supresión de cuentas está dentro de las facultades como jefe de la unidad, por lo tanto se pide resolver este tipo de acciones de acuerdo a la documentación legal que se le presente y conforme a criterio técnico a procesos venideros.- Certifíquese y Notifíquese.-</w:t>
      </w:r>
      <w:r>
        <w:rPr>
          <w:spacing w:val="-5"/>
        </w:rPr>
        <w:t xml:space="preserve"> </w:t>
      </w:r>
      <w:r>
        <w:t>////////////////////////////////////////</w:t>
      </w:r>
    </w:p>
    <w:p w:rsidR="002A073C" w:rsidRDefault="002A073C" w:rsidP="002A073C">
      <w:pPr>
        <w:pStyle w:val="Textoindependiente"/>
        <w:spacing w:before="1" w:line="276" w:lineRule="auto"/>
        <w:ind w:left="142" w:right="113"/>
        <w:jc w:val="both"/>
      </w:pPr>
      <w:r>
        <w:rPr>
          <w:b/>
        </w:rPr>
        <w:t xml:space="preserve">ACUERDO NUMERO CUATRO: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Paz,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uso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4"/>
        </w:rPr>
        <w:t xml:space="preserve"> </w:t>
      </w:r>
      <w:r>
        <w:t>legales</w:t>
      </w:r>
      <w:r>
        <w:rPr>
          <w:spacing w:val="-16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 xml:space="preserve">confiere el Código Municipal, </w:t>
      </w:r>
      <w:r>
        <w:rPr>
          <w:b/>
        </w:rPr>
        <w:t xml:space="preserve">I- </w:t>
      </w:r>
      <w:r>
        <w:t>Que según Acuerdo Municipal Número Veintisiete del Acta Número Treinta y Cinco, de fecha veintiocho de octubre del año 2020, se aprobó</w:t>
      </w:r>
      <w:r>
        <w:rPr>
          <w:spacing w:val="-32"/>
        </w:rPr>
        <w:t xml:space="preserve"> </w:t>
      </w:r>
      <w:r>
        <w:t xml:space="preserve">la Carpeta Técnica para el proyecto denominado: CONSTRUCCIÓN DE CASA COMUNAL  Y  CANCHA  DE  FUTBOL  EN  COLONIA  BRISAS  DE </w:t>
      </w:r>
      <w:r>
        <w:rPr>
          <w:spacing w:val="55"/>
        </w:rPr>
        <w:t xml:space="preserve"> </w:t>
      </w:r>
      <w:r>
        <w:t>JALTEPEQ,</w:t>
      </w:r>
    </w:p>
    <w:p w:rsidR="002A073C" w:rsidRDefault="002A073C" w:rsidP="002A073C">
      <w:pPr>
        <w:pStyle w:val="Textoindependiente"/>
        <w:spacing w:before="1" w:line="276" w:lineRule="auto"/>
        <w:ind w:left="142" w:right="116"/>
        <w:jc w:val="both"/>
      </w:pPr>
      <w:r>
        <w:t>CANTÓN</w:t>
      </w:r>
      <w:r>
        <w:rPr>
          <w:spacing w:val="-7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ZAPOTE,</w:t>
      </w:r>
      <w:r>
        <w:rPr>
          <w:spacing w:val="-5"/>
        </w:rPr>
        <w:t xml:space="preserve"> </w:t>
      </w:r>
      <w:r>
        <w:t>SAN</w:t>
      </w:r>
      <w:r>
        <w:rPr>
          <w:spacing w:val="-6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HERRADURA;</w:t>
      </w:r>
      <w:r>
        <w:rPr>
          <w:spacing w:val="-6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monto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proyecto</w:t>
      </w:r>
      <w:r>
        <w:rPr>
          <w:spacing w:val="-6"/>
        </w:rPr>
        <w:t xml:space="preserve"> </w:t>
      </w:r>
      <w:r>
        <w:t>por la</w:t>
      </w:r>
      <w:r>
        <w:rPr>
          <w:spacing w:val="-11"/>
        </w:rPr>
        <w:t xml:space="preserve"> </w:t>
      </w:r>
      <w:r>
        <w:t>cantidad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Doscientos</w:t>
      </w:r>
      <w:r>
        <w:rPr>
          <w:spacing w:val="-12"/>
        </w:rPr>
        <w:t xml:space="preserve"> </w:t>
      </w:r>
      <w:r>
        <w:t>Mil,</w:t>
      </w:r>
      <w:r>
        <w:rPr>
          <w:spacing w:val="-10"/>
        </w:rPr>
        <w:t xml:space="preserve"> </w:t>
      </w:r>
      <w:r>
        <w:t>Cuatro</w:t>
      </w:r>
      <w:r>
        <w:rPr>
          <w:spacing w:val="-13"/>
        </w:rPr>
        <w:t xml:space="preserve"> </w:t>
      </w:r>
      <w:r>
        <w:t>92/100</w:t>
      </w:r>
      <w:r>
        <w:rPr>
          <w:spacing w:val="-13"/>
        </w:rPr>
        <w:t xml:space="preserve"> </w:t>
      </w:r>
      <w:r>
        <w:t>dólares</w:t>
      </w:r>
      <w:r>
        <w:rPr>
          <w:spacing w:val="-1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estados</w:t>
      </w:r>
      <w:r>
        <w:rPr>
          <w:spacing w:val="-14"/>
        </w:rPr>
        <w:t xml:space="preserve"> </w:t>
      </w:r>
      <w:r>
        <w:t>unidos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 xml:space="preserve">norte </w:t>
      </w:r>
      <w:proofErr w:type="spellStart"/>
      <w:r>
        <w:t>américa</w:t>
      </w:r>
      <w:proofErr w:type="spellEnd"/>
      <w:r>
        <w:t xml:space="preserve"> US$200,004.92; </w:t>
      </w:r>
      <w:r>
        <w:rPr>
          <w:b/>
        </w:rPr>
        <w:t xml:space="preserve">II- </w:t>
      </w:r>
      <w:r>
        <w:t>Que de acuerdo, con el crédito mercantil adquirido el año 2019 con instituciones financieras del sistema FEDECREDITO, dentro de la finalidad de los fondos otorgados y/o contratados, se encuentra la ejecución del proyecto: DESARROLLO DE AMPLIACIÓN DE PROYECTO DE AGUA POTABLE HACIA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COSTA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SOL,</w:t>
      </w:r>
      <w:r>
        <w:rPr>
          <w:spacing w:val="-13"/>
        </w:rPr>
        <w:t xml:space="preserve"> </w:t>
      </w:r>
      <w:r>
        <w:t>MUNICIPIO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SAN</w:t>
      </w:r>
      <w:r>
        <w:rPr>
          <w:spacing w:val="-13"/>
        </w:rPr>
        <w:t xml:space="preserve"> </w:t>
      </w:r>
      <w:r>
        <w:t>LUIS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HERRADURA;</w:t>
      </w:r>
      <w:r>
        <w:rPr>
          <w:spacing w:val="-10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una</w:t>
      </w:r>
    </w:p>
    <w:p w:rsidR="002A073C" w:rsidRDefault="002A073C" w:rsidP="002A073C">
      <w:pPr>
        <w:pStyle w:val="Textoindependiente"/>
        <w:spacing w:line="276" w:lineRule="auto"/>
        <w:ind w:left="142" w:right="114"/>
        <w:jc w:val="both"/>
      </w:pPr>
      <w:r>
        <w:t>asignación de fondos por la cantidad de $500,000.00; el cual, según estudios realizados, no se podrá ejecutar debido al alto costo del proyecto, el cual ronda los dos</w:t>
      </w:r>
      <w:r>
        <w:rPr>
          <w:spacing w:val="-7"/>
        </w:rPr>
        <w:t xml:space="preserve"> </w:t>
      </w:r>
      <w:r>
        <w:t>millones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dólares;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solicitud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mismos</w:t>
      </w:r>
      <w:r>
        <w:rPr>
          <w:spacing w:val="-7"/>
        </w:rPr>
        <w:t xml:space="preserve"> </w:t>
      </w:r>
      <w:r>
        <w:t>habitantes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comunidades del Bulevar Costa del Sol y en compensación; han priorizado otros proyecto de suma</w:t>
      </w:r>
      <w:r>
        <w:rPr>
          <w:spacing w:val="-15"/>
        </w:rPr>
        <w:t xml:space="preserve"> </w:t>
      </w:r>
      <w:r>
        <w:t>necesidad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zona;</w:t>
      </w:r>
      <w:r>
        <w:rPr>
          <w:spacing w:val="-12"/>
        </w:rPr>
        <w:t xml:space="preserve"> </w:t>
      </w:r>
      <w:r>
        <w:rPr>
          <w:b/>
        </w:rPr>
        <w:t>III-</w:t>
      </w:r>
      <w:r>
        <w:rPr>
          <w:b/>
          <w:spacing w:val="-17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dichos</w:t>
      </w:r>
      <w:r>
        <w:rPr>
          <w:spacing w:val="-15"/>
        </w:rPr>
        <w:t xml:space="preserve"> </w:t>
      </w:r>
      <w:r>
        <w:t>fondos</w:t>
      </w:r>
      <w:r>
        <w:rPr>
          <w:spacing w:val="-13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Caja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Crédito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 xml:space="preserve">Santiago </w:t>
      </w:r>
      <w:proofErr w:type="spellStart"/>
      <w:r>
        <w:t>Nonualco</w:t>
      </w:r>
      <w:proofErr w:type="spellEnd"/>
      <w:r>
        <w:t xml:space="preserve">, fue otorgante de la cantidad de $344,665.59, según contrato N°001001498241; y en vista que el proyecto mencionado ya no se llevará a cabo; por tanto el Concejo Municipal, </w:t>
      </w:r>
      <w:r>
        <w:rPr>
          <w:b/>
        </w:rPr>
        <w:t xml:space="preserve">ACUERDA: a) </w:t>
      </w:r>
      <w:r>
        <w:t xml:space="preserve">Solicitar a las instituciones financieras del sistema FEDECREDITO, otorgantes del crédito institucional, específicamente a la Caja de Crédito de Santiago </w:t>
      </w:r>
      <w:proofErr w:type="spellStart"/>
      <w:r>
        <w:t>Nonualco</w:t>
      </w:r>
      <w:proofErr w:type="spellEnd"/>
      <w:r>
        <w:t xml:space="preserve">, la Reorientación y cambio de destino de fondos, así como la modificación de los documentos </w:t>
      </w:r>
      <w:proofErr w:type="gramStart"/>
      <w:r>
        <w:t>contractuales</w:t>
      </w:r>
      <w:proofErr w:type="gramEnd"/>
      <w:r>
        <w:rPr>
          <w:spacing w:val="10"/>
        </w:rPr>
        <w:t xml:space="preserve"> </w:t>
      </w:r>
      <w:r>
        <w:t>correspondientes,</w:t>
      </w:r>
      <w:r>
        <w:rPr>
          <w:spacing w:val="10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cual</w:t>
      </w:r>
      <w:r>
        <w:rPr>
          <w:spacing w:val="10"/>
        </w:rPr>
        <w:t xml:space="preserve"> </w:t>
      </w:r>
      <w:r>
        <w:t>será</w:t>
      </w:r>
      <w:r>
        <w:rPr>
          <w:spacing w:val="8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siguiente</w:t>
      </w:r>
      <w:r>
        <w:rPr>
          <w:spacing w:val="10"/>
        </w:rPr>
        <w:t xml:space="preserve"> </w:t>
      </w:r>
      <w:r>
        <w:t>manera:</w:t>
      </w:r>
      <w:r>
        <w:rPr>
          <w:spacing w:val="18"/>
        </w:rPr>
        <w:t xml:space="preserve"> </w:t>
      </w:r>
      <w:r>
        <w:rPr>
          <w:b/>
        </w:rPr>
        <w:t>I-</w:t>
      </w:r>
      <w:r>
        <w:rPr>
          <w:b/>
          <w:spacing w:val="9"/>
        </w:rPr>
        <w:t xml:space="preserve"> </w:t>
      </w:r>
      <w:r>
        <w:t>del</w:t>
      </w:r>
      <w:r>
        <w:rPr>
          <w:spacing w:val="9"/>
        </w:rPr>
        <w:t xml:space="preserve"> </w:t>
      </w:r>
      <w:r>
        <w:t>destino</w:t>
      </w:r>
    </w:p>
    <w:p w:rsidR="002A073C" w:rsidRDefault="002A073C" w:rsidP="002A073C">
      <w:pPr>
        <w:spacing w:line="276" w:lineRule="auto"/>
        <w:jc w:val="both"/>
        <w:sectPr w:rsidR="002A073C">
          <w:pgSz w:w="12240" w:h="15840"/>
          <w:pgMar w:top="1340" w:right="1580" w:bottom="1200" w:left="1560" w:header="0" w:footer="1000" w:gutter="0"/>
          <w:cols w:space="720"/>
        </w:sectPr>
      </w:pPr>
    </w:p>
    <w:p w:rsidR="002A073C" w:rsidRDefault="002A073C" w:rsidP="002A073C">
      <w:pPr>
        <w:pStyle w:val="Textoindependiente"/>
        <w:spacing w:before="77" w:line="278" w:lineRule="auto"/>
        <w:ind w:left="142" w:right="117"/>
        <w:jc w:val="both"/>
      </w:pPr>
      <w:proofErr w:type="gramStart"/>
      <w:r>
        <w:lastRenderedPageBreak/>
        <w:t>de</w:t>
      </w:r>
      <w:proofErr w:type="gramEnd"/>
      <w:r>
        <w:t xml:space="preserve"> los fondos asignados para el proyecto denominado DESARROLLO </w:t>
      </w:r>
      <w:r>
        <w:rPr>
          <w:spacing w:val="-3"/>
        </w:rPr>
        <w:t xml:space="preserve">DE </w:t>
      </w:r>
      <w:r>
        <w:t>AMPLIACIÓN DE PROYECTO DE AGUA POTABLE HACIA LA COSTA DEL</w:t>
      </w:r>
      <w:r>
        <w:rPr>
          <w:spacing w:val="3"/>
        </w:rPr>
        <w:t xml:space="preserve"> </w:t>
      </w:r>
      <w:r>
        <w:t>SOL,</w:t>
      </w:r>
    </w:p>
    <w:p w:rsidR="002A073C" w:rsidRDefault="002A073C" w:rsidP="002A073C">
      <w:pPr>
        <w:pStyle w:val="Textoindependiente"/>
        <w:spacing w:line="276" w:lineRule="auto"/>
        <w:ind w:left="142" w:right="113"/>
        <w:jc w:val="both"/>
      </w:pPr>
      <w:r>
        <w:t>MUNICIPIO DE SAN LUIS LA HERRADURA; reasignar la cantidad de Doscientos Mil,</w:t>
      </w:r>
      <w:r>
        <w:rPr>
          <w:spacing w:val="-4"/>
        </w:rPr>
        <w:t xml:space="preserve"> </w:t>
      </w:r>
      <w:r>
        <w:t>Cuatro</w:t>
      </w:r>
      <w:r>
        <w:rPr>
          <w:spacing w:val="-6"/>
        </w:rPr>
        <w:t xml:space="preserve"> </w:t>
      </w:r>
      <w:r>
        <w:t>92/100</w:t>
      </w:r>
      <w:r>
        <w:rPr>
          <w:spacing w:val="-6"/>
        </w:rPr>
        <w:t xml:space="preserve"> </w:t>
      </w:r>
      <w:r>
        <w:t>dólares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estados</w:t>
      </w:r>
      <w:r>
        <w:rPr>
          <w:spacing w:val="-7"/>
        </w:rPr>
        <w:t xml:space="preserve"> </w:t>
      </w:r>
      <w:r>
        <w:t>unidos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norte</w:t>
      </w:r>
      <w:r>
        <w:rPr>
          <w:spacing w:val="-4"/>
        </w:rPr>
        <w:t xml:space="preserve"> </w:t>
      </w:r>
      <w:proofErr w:type="spellStart"/>
      <w:r>
        <w:t>américa</w:t>
      </w:r>
      <w:proofErr w:type="spellEnd"/>
      <w:r>
        <w:rPr>
          <w:spacing w:val="-6"/>
        </w:rPr>
        <w:t xml:space="preserve"> </w:t>
      </w:r>
      <w:r>
        <w:t>US$200,004.92; para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ejecución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proyecto</w:t>
      </w:r>
      <w:r>
        <w:rPr>
          <w:spacing w:val="-9"/>
        </w:rPr>
        <w:t xml:space="preserve"> </w:t>
      </w:r>
      <w:r>
        <w:t>CONSTRUCCIÓN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CASA</w:t>
      </w:r>
      <w:r>
        <w:rPr>
          <w:spacing w:val="-9"/>
        </w:rPr>
        <w:t xml:space="preserve"> </w:t>
      </w:r>
      <w:r>
        <w:t>COMUNAL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CANCHA DE</w:t>
      </w:r>
      <w:r>
        <w:rPr>
          <w:spacing w:val="12"/>
        </w:rPr>
        <w:t xml:space="preserve"> </w:t>
      </w:r>
      <w:r>
        <w:t>FUTBOL</w:t>
      </w:r>
      <w:r>
        <w:rPr>
          <w:spacing w:val="14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COLONIA</w:t>
      </w:r>
      <w:r>
        <w:rPr>
          <w:spacing w:val="14"/>
        </w:rPr>
        <w:t xml:space="preserve"> </w:t>
      </w:r>
      <w:r>
        <w:t>BRISAS</w:t>
      </w:r>
      <w:r>
        <w:rPr>
          <w:spacing w:val="13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JALTEPEQ,</w:t>
      </w:r>
      <w:r>
        <w:rPr>
          <w:spacing w:val="13"/>
        </w:rPr>
        <w:t xml:space="preserve"> </w:t>
      </w:r>
      <w:r>
        <w:t>CANTÓN</w:t>
      </w:r>
      <w:r>
        <w:rPr>
          <w:spacing w:val="13"/>
        </w:rPr>
        <w:t xml:space="preserve"> </w:t>
      </w:r>
      <w:r>
        <w:t>EL</w:t>
      </w:r>
      <w:r>
        <w:rPr>
          <w:spacing w:val="13"/>
        </w:rPr>
        <w:t xml:space="preserve"> </w:t>
      </w:r>
      <w:r>
        <w:t>ZAPOTE,</w:t>
      </w:r>
      <w:r>
        <w:rPr>
          <w:spacing w:val="16"/>
        </w:rPr>
        <w:t xml:space="preserve"> </w:t>
      </w:r>
      <w:r>
        <w:t>SAN</w:t>
      </w:r>
    </w:p>
    <w:p w:rsidR="002A073C" w:rsidRDefault="002A073C" w:rsidP="002A073C">
      <w:pPr>
        <w:pStyle w:val="Textoindependiente"/>
        <w:spacing w:line="276" w:lineRule="auto"/>
        <w:ind w:left="142" w:right="113"/>
        <w:jc w:val="both"/>
      </w:pPr>
      <w:r>
        <w:t xml:space="preserve">LUIS LA HERRADURA.- </w:t>
      </w:r>
      <w:r>
        <w:rPr>
          <w:b/>
        </w:rPr>
        <w:t xml:space="preserve">II- </w:t>
      </w:r>
      <w:r>
        <w:t xml:space="preserve">los fondos por la cantidad de $144,660.67, quedarán pendientes de asignación de destino, para lo cual se trabajará en el diseño de proyectos de beneficio de los habitantes de la zona de la costa del sol, y posteriormente se notificará de la asignación de destino para éstos; </w:t>
      </w:r>
      <w:r>
        <w:rPr>
          <w:b/>
        </w:rPr>
        <w:t xml:space="preserve">b </w:t>
      </w:r>
      <w:r>
        <w:t>El presente acuerdo municipal es con 6 votos a favor, con la salvedad del voto del Síndico Municipal,</w:t>
      </w:r>
      <w:r>
        <w:rPr>
          <w:spacing w:val="-8"/>
        </w:rPr>
        <w:t xml:space="preserve"> </w:t>
      </w:r>
      <w:r>
        <w:t>Javier</w:t>
      </w:r>
      <w:r>
        <w:rPr>
          <w:spacing w:val="-7"/>
        </w:rPr>
        <w:t xml:space="preserve"> </w:t>
      </w:r>
      <w:r>
        <w:t>David</w:t>
      </w:r>
      <w:r>
        <w:rPr>
          <w:spacing w:val="-9"/>
        </w:rPr>
        <w:t xml:space="preserve"> </w:t>
      </w:r>
      <w:r>
        <w:t>Cruz</w:t>
      </w:r>
      <w:r>
        <w:rPr>
          <w:spacing w:val="-10"/>
        </w:rPr>
        <w:t xml:space="preserve"> </w:t>
      </w:r>
      <w:r>
        <w:t>Posada;</w:t>
      </w:r>
      <w:r>
        <w:rPr>
          <w:spacing w:val="-6"/>
        </w:rPr>
        <w:t xml:space="preserve"> </w:t>
      </w:r>
      <w:r>
        <w:t>Quinto</w:t>
      </w:r>
      <w:r>
        <w:rPr>
          <w:spacing w:val="-11"/>
        </w:rPr>
        <w:t xml:space="preserve"> </w:t>
      </w:r>
      <w:r>
        <w:t>Regidor</w:t>
      </w:r>
      <w:r>
        <w:rPr>
          <w:spacing w:val="-11"/>
        </w:rPr>
        <w:t xml:space="preserve"> </w:t>
      </w:r>
      <w:r>
        <w:t>Propietario</w:t>
      </w:r>
      <w:r>
        <w:rPr>
          <w:spacing w:val="-8"/>
        </w:rPr>
        <w:t xml:space="preserve"> </w:t>
      </w:r>
      <w:r>
        <w:t>Tte.</w:t>
      </w:r>
      <w:r>
        <w:rPr>
          <w:spacing w:val="-6"/>
        </w:rPr>
        <w:t xml:space="preserve"> </w:t>
      </w:r>
      <w:r>
        <w:t>Milton</w:t>
      </w:r>
      <w:r>
        <w:rPr>
          <w:spacing w:val="-7"/>
        </w:rPr>
        <w:t xml:space="preserve"> </w:t>
      </w:r>
      <w:r>
        <w:t>Galileo González López; Sexto Regidor Propietario, Mirna Guadalupe Martínez Romero y Octavo Regidor Propietario, Benjamín Alcides Ramírez; esto de conformidad al</w:t>
      </w:r>
      <w:r>
        <w:rPr>
          <w:spacing w:val="-39"/>
        </w:rPr>
        <w:t xml:space="preserve"> </w:t>
      </w:r>
      <w:r>
        <w:t>Art. 45 del Código Municipal.- Certifíquese y remítase al Banco de los Trabajadores Salvadoreños para los efectos consiguientes.-</w:t>
      </w:r>
      <w:r>
        <w:rPr>
          <w:spacing w:val="-10"/>
        </w:rPr>
        <w:t xml:space="preserve"> </w:t>
      </w:r>
      <w:r>
        <w:t>//////////////////</w:t>
      </w:r>
    </w:p>
    <w:p w:rsidR="002A073C" w:rsidRDefault="002A073C" w:rsidP="002A073C">
      <w:pPr>
        <w:pStyle w:val="Textoindependiente"/>
        <w:spacing w:line="276" w:lineRule="auto"/>
        <w:ind w:left="142" w:right="117"/>
        <w:jc w:val="both"/>
      </w:pPr>
      <w:r>
        <w:rPr>
          <w:b/>
        </w:rPr>
        <w:t xml:space="preserve">ACUERDO NÚMERO CINCO: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Paz,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uso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facultades</w:t>
      </w:r>
      <w:r>
        <w:rPr>
          <w:spacing w:val="-14"/>
        </w:rPr>
        <w:t xml:space="preserve"> </w:t>
      </w:r>
      <w:r>
        <w:t>legales</w:t>
      </w:r>
      <w:r>
        <w:rPr>
          <w:spacing w:val="-16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 xml:space="preserve">confiere el Código Municipal, y considerando, </w:t>
      </w:r>
      <w:r>
        <w:rPr>
          <w:b/>
        </w:rPr>
        <w:t xml:space="preserve">I- </w:t>
      </w:r>
      <w:r>
        <w:t>Que según Acuerdo Municipal Número Cuatro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esta</w:t>
      </w:r>
      <w:r>
        <w:rPr>
          <w:spacing w:val="-12"/>
        </w:rPr>
        <w:t xml:space="preserve"> </w:t>
      </w:r>
      <w:r>
        <w:t>misma</w:t>
      </w:r>
      <w:r>
        <w:rPr>
          <w:spacing w:val="-13"/>
        </w:rPr>
        <w:t xml:space="preserve"> </w:t>
      </w:r>
      <w:r>
        <w:t>Acta,</w:t>
      </w:r>
      <w:r>
        <w:rPr>
          <w:spacing w:val="-1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Concejo</w:t>
      </w:r>
      <w:r>
        <w:rPr>
          <w:spacing w:val="-10"/>
        </w:rPr>
        <w:t xml:space="preserve"> </w:t>
      </w:r>
      <w:r>
        <w:t>Municipal</w:t>
      </w:r>
      <w:r>
        <w:rPr>
          <w:spacing w:val="-11"/>
        </w:rPr>
        <w:t xml:space="preserve"> </w:t>
      </w:r>
      <w:r>
        <w:t>acordó,</w:t>
      </w:r>
      <w:r>
        <w:rPr>
          <w:spacing w:val="-10"/>
        </w:rPr>
        <w:t xml:space="preserve"> </w:t>
      </w:r>
      <w:r>
        <w:t>solicitar</w:t>
      </w:r>
      <w:r>
        <w:rPr>
          <w:spacing w:val="-14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 xml:space="preserve">instituciones financieras del sistema FEDECREDITO, otorgantes del crédito institucional, específicamente a la Caja de Crédito de Santiago </w:t>
      </w:r>
      <w:proofErr w:type="spellStart"/>
      <w:r>
        <w:t>Nonualco</w:t>
      </w:r>
      <w:proofErr w:type="spellEnd"/>
      <w:r>
        <w:t>, la Reorientación y cambio de destino de fondos, así como la modificación de los documentos contractuales correspondientes; de los fondos asignados para el proyecto denominado DESARROLLO DE AMPLIACIÓN DE PROYECTO DE AGUA POTABLE   HACIA   LA   COSTA   DEL   SOL,   MUNICIPIO   DE   SAN   LUIS</w:t>
      </w:r>
      <w:r>
        <w:rPr>
          <w:spacing w:val="55"/>
        </w:rPr>
        <w:t xml:space="preserve"> </w:t>
      </w:r>
      <w:r>
        <w:t>LA</w:t>
      </w:r>
    </w:p>
    <w:p w:rsidR="002A073C" w:rsidRDefault="002A073C" w:rsidP="002A073C">
      <w:pPr>
        <w:pStyle w:val="Textoindependiente"/>
        <w:spacing w:line="276" w:lineRule="auto"/>
        <w:ind w:left="142" w:right="114"/>
        <w:jc w:val="both"/>
        <w:rPr>
          <w:b/>
        </w:rPr>
      </w:pPr>
      <w:r>
        <w:t>HERRADURA; reasignar la cantidad de Doscientos Mil, Cuatro 92/100 dólares de los</w:t>
      </w:r>
      <w:r>
        <w:rPr>
          <w:spacing w:val="-9"/>
        </w:rPr>
        <w:t xml:space="preserve"> </w:t>
      </w:r>
      <w:r>
        <w:t>estados</w:t>
      </w:r>
      <w:r>
        <w:rPr>
          <w:spacing w:val="-9"/>
        </w:rPr>
        <w:t xml:space="preserve"> </w:t>
      </w:r>
      <w:r>
        <w:t>unidos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norte</w:t>
      </w:r>
      <w:r>
        <w:rPr>
          <w:spacing w:val="-9"/>
        </w:rPr>
        <w:t xml:space="preserve"> </w:t>
      </w:r>
      <w:proofErr w:type="spellStart"/>
      <w:r>
        <w:t>américa</w:t>
      </w:r>
      <w:proofErr w:type="spellEnd"/>
      <w:r>
        <w:rPr>
          <w:spacing w:val="-8"/>
        </w:rPr>
        <w:t xml:space="preserve"> </w:t>
      </w:r>
      <w:r>
        <w:t>US$200,004.92;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ejecución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proyecto CONSTRUCCIÓN DE CASA COMUNAL Y CANCHA DE FUTBOL EN COLONIA BRISAS</w:t>
      </w:r>
      <w:r>
        <w:rPr>
          <w:spacing w:val="18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JALTEPEQ,</w:t>
      </w:r>
      <w:r>
        <w:rPr>
          <w:spacing w:val="20"/>
        </w:rPr>
        <w:t xml:space="preserve"> </w:t>
      </w:r>
      <w:r>
        <w:t>CANTÓN</w:t>
      </w:r>
      <w:r>
        <w:rPr>
          <w:spacing w:val="19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ZAPOTE,</w:t>
      </w:r>
      <w:r>
        <w:rPr>
          <w:spacing w:val="22"/>
        </w:rPr>
        <w:t xml:space="preserve"> </w:t>
      </w:r>
      <w:r>
        <w:t>SAN</w:t>
      </w:r>
      <w:r>
        <w:rPr>
          <w:spacing w:val="19"/>
        </w:rPr>
        <w:t xml:space="preserve"> </w:t>
      </w:r>
      <w:r>
        <w:t>LUIS</w:t>
      </w:r>
      <w:r>
        <w:rPr>
          <w:spacing w:val="17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HERRADURA;</w:t>
      </w:r>
      <w:r>
        <w:rPr>
          <w:spacing w:val="20"/>
        </w:rPr>
        <w:t xml:space="preserve"> </w:t>
      </w:r>
      <w:r>
        <w:rPr>
          <w:b/>
        </w:rPr>
        <w:t>II-</w:t>
      </w:r>
    </w:p>
    <w:p w:rsidR="002A073C" w:rsidRDefault="002A073C" w:rsidP="002A073C">
      <w:pPr>
        <w:pStyle w:val="Textoindependiente"/>
        <w:spacing w:line="276" w:lineRule="auto"/>
        <w:ind w:left="142" w:right="114"/>
        <w:jc w:val="both"/>
      </w:pPr>
      <w:proofErr w:type="gramStart"/>
      <w:r>
        <w:t>que</w:t>
      </w:r>
      <w:proofErr w:type="gramEnd"/>
      <w:r>
        <w:t xml:space="preserve"> tales modificaciones a los documentos contractuales o adendas al contrato, deben</w:t>
      </w:r>
      <w:r>
        <w:rPr>
          <w:spacing w:val="-18"/>
        </w:rPr>
        <w:t xml:space="preserve"> </w:t>
      </w:r>
      <w:r>
        <w:t>ser</w:t>
      </w:r>
      <w:r>
        <w:rPr>
          <w:spacing w:val="-19"/>
        </w:rPr>
        <w:t xml:space="preserve"> </w:t>
      </w:r>
      <w:r>
        <w:t>firmadas</w:t>
      </w:r>
      <w:r>
        <w:rPr>
          <w:spacing w:val="-20"/>
        </w:rPr>
        <w:t xml:space="preserve"> </w:t>
      </w:r>
      <w:r>
        <w:t>por</w:t>
      </w:r>
      <w:r>
        <w:rPr>
          <w:spacing w:val="-22"/>
        </w:rPr>
        <w:t xml:space="preserve"> </w:t>
      </w:r>
      <w:r>
        <w:t>parte</w:t>
      </w:r>
      <w:r>
        <w:rPr>
          <w:spacing w:val="-17"/>
        </w:rPr>
        <w:t xml:space="preserve"> </w:t>
      </w:r>
      <w:r>
        <w:t>del</w:t>
      </w:r>
      <w:r>
        <w:rPr>
          <w:spacing w:val="-19"/>
        </w:rPr>
        <w:t xml:space="preserve"> </w:t>
      </w:r>
      <w:r>
        <w:t>Alcalde</w:t>
      </w:r>
      <w:r>
        <w:rPr>
          <w:spacing w:val="-17"/>
        </w:rPr>
        <w:t xml:space="preserve"> </w:t>
      </w:r>
      <w:r>
        <w:t>Municipal;</w:t>
      </w:r>
      <w:r>
        <w:rPr>
          <w:spacing w:val="-19"/>
        </w:rPr>
        <w:t xml:space="preserve"> </w:t>
      </w:r>
      <w:r>
        <w:t>por</w:t>
      </w:r>
      <w:r>
        <w:rPr>
          <w:spacing w:val="-18"/>
        </w:rPr>
        <w:t xml:space="preserve"> </w:t>
      </w:r>
      <w:r>
        <w:t>tanto</w:t>
      </w:r>
      <w:r>
        <w:rPr>
          <w:spacing w:val="-20"/>
        </w:rPr>
        <w:t xml:space="preserve"> </w:t>
      </w:r>
      <w:r>
        <w:t>este</w:t>
      </w:r>
      <w:r>
        <w:rPr>
          <w:spacing w:val="-17"/>
        </w:rPr>
        <w:t xml:space="preserve"> </w:t>
      </w:r>
      <w:r>
        <w:t>Concejo</w:t>
      </w:r>
      <w:r>
        <w:rPr>
          <w:spacing w:val="-18"/>
        </w:rPr>
        <w:t xml:space="preserve"> </w:t>
      </w:r>
      <w:r>
        <w:t xml:space="preserve">Municipal </w:t>
      </w:r>
      <w:r>
        <w:rPr>
          <w:b/>
        </w:rPr>
        <w:t xml:space="preserve">ACUERDA: </w:t>
      </w:r>
      <w:r>
        <w:t>Autorizar al Sr. Alcalde Municipal Napoleón Armando Iraheta Jirón, para que en representación de este Concejo Municipal, firme las modificaciones</w:t>
      </w:r>
      <w:r>
        <w:rPr>
          <w:spacing w:val="-31"/>
        </w:rPr>
        <w:t xml:space="preserve"> </w:t>
      </w:r>
      <w:r>
        <w:t>de los documentos contractuales correspondientes, o adendas al contrato respectivo.- Certifíquese y Notifíquese.-</w:t>
      </w:r>
      <w:r>
        <w:rPr>
          <w:spacing w:val="-2"/>
        </w:rPr>
        <w:t xml:space="preserve"> </w:t>
      </w:r>
      <w:r>
        <w:t>////</w:t>
      </w:r>
    </w:p>
    <w:p w:rsidR="002A073C" w:rsidRDefault="002A073C" w:rsidP="002A073C">
      <w:pPr>
        <w:pStyle w:val="Textoindependiente"/>
        <w:spacing w:line="276" w:lineRule="auto"/>
        <w:ind w:left="142" w:right="116"/>
        <w:jc w:val="both"/>
      </w:pPr>
      <w:r>
        <w:t>Y no habiendo más que hacer constar se da por terminada la presente acta que firmamos.- ///////</w:t>
      </w:r>
    </w:p>
    <w:p w:rsidR="002A073C" w:rsidRDefault="002A073C" w:rsidP="002A073C">
      <w:pPr>
        <w:spacing w:line="276" w:lineRule="auto"/>
        <w:jc w:val="both"/>
        <w:sectPr w:rsidR="002A073C">
          <w:pgSz w:w="12240" w:h="15840"/>
          <w:pgMar w:top="1340" w:right="1580" w:bottom="1200" w:left="1560" w:header="0" w:footer="1000" w:gutter="0"/>
          <w:cols w:space="720"/>
        </w:sectPr>
      </w:pPr>
    </w:p>
    <w:p w:rsidR="002A073C" w:rsidRDefault="002A073C" w:rsidP="002A073C">
      <w:pPr>
        <w:pStyle w:val="Textoindependiente"/>
        <w:rPr>
          <w:sz w:val="20"/>
        </w:rPr>
      </w:pPr>
    </w:p>
    <w:p w:rsidR="002A073C" w:rsidRDefault="002A073C" w:rsidP="002A073C">
      <w:pPr>
        <w:pStyle w:val="Textoindependiente"/>
        <w:rPr>
          <w:sz w:val="20"/>
        </w:rPr>
      </w:pPr>
    </w:p>
    <w:p w:rsidR="002A073C" w:rsidRDefault="002A073C" w:rsidP="002A073C">
      <w:pPr>
        <w:pStyle w:val="Textoindependiente"/>
        <w:spacing w:before="93"/>
        <w:ind w:left="525" w:right="507"/>
        <w:jc w:val="center"/>
      </w:pPr>
      <w:r>
        <w:t>Napoleón Armando Iraheta Jirón.</w:t>
      </w:r>
    </w:p>
    <w:p w:rsidR="002A073C" w:rsidRDefault="002A073C" w:rsidP="002A073C">
      <w:pPr>
        <w:pStyle w:val="Textoindependiente"/>
        <w:spacing w:before="40"/>
        <w:ind w:left="529" w:right="507"/>
        <w:jc w:val="center"/>
      </w:pPr>
      <w:r>
        <w:t>ALCALDE MUNICIPAL.</w:t>
      </w: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36"/>
        </w:rPr>
      </w:pPr>
    </w:p>
    <w:p w:rsidR="002A073C" w:rsidRDefault="002A073C" w:rsidP="002A073C">
      <w:pPr>
        <w:pStyle w:val="Textoindependiente"/>
        <w:tabs>
          <w:tab w:val="left" w:pos="4382"/>
        </w:tabs>
        <w:ind w:right="507"/>
        <w:jc w:val="center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4"/>
        </w:rPr>
        <w:t xml:space="preserve"> </w:t>
      </w:r>
      <w:r>
        <w:t>Mendoza.</w:t>
      </w:r>
    </w:p>
    <w:p w:rsidR="002A073C" w:rsidRDefault="002A073C" w:rsidP="002A073C">
      <w:pPr>
        <w:pStyle w:val="Textoindependiente"/>
        <w:tabs>
          <w:tab w:val="left" w:pos="4457"/>
        </w:tabs>
        <w:spacing w:before="43"/>
        <w:ind w:left="142"/>
      </w:pPr>
      <w:r>
        <w:t>PRIMER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PROPIETARIO.</w:t>
      </w:r>
      <w:r>
        <w:tab/>
        <w:t>SEGUNDO REGIDOR</w:t>
      </w:r>
      <w:r>
        <w:rPr>
          <w:spacing w:val="-1"/>
        </w:rPr>
        <w:t xml:space="preserve"> </w:t>
      </w:r>
      <w:r>
        <w:t>PROPIETARIO.</w:t>
      </w: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36"/>
        </w:rPr>
      </w:pPr>
    </w:p>
    <w:p w:rsidR="002A073C" w:rsidRDefault="002A073C" w:rsidP="002A073C">
      <w:pPr>
        <w:pStyle w:val="Textoindependiente"/>
        <w:tabs>
          <w:tab w:val="left" w:pos="4793"/>
        </w:tabs>
        <w:spacing w:line="276" w:lineRule="auto"/>
        <w:ind w:left="142" w:right="128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7"/>
        </w:rPr>
        <w:t xml:space="preserve"> </w:t>
      </w:r>
      <w:r>
        <w:t>INTO</w:t>
      </w: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spacing w:before="4"/>
        <w:rPr>
          <w:sz w:val="32"/>
        </w:rPr>
      </w:pPr>
    </w:p>
    <w:p w:rsidR="002A073C" w:rsidRDefault="002A073C" w:rsidP="002A073C">
      <w:pPr>
        <w:pStyle w:val="Textoindependiente"/>
        <w:tabs>
          <w:tab w:val="left" w:pos="4524"/>
        </w:tabs>
        <w:spacing w:line="276" w:lineRule="auto"/>
        <w:ind w:left="142" w:right="746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4"/>
        </w:rPr>
        <w:t xml:space="preserve"> </w:t>
      </w:r>
      <w:r>
        <w:t>PROPIETARIO.</w:t>
      </w: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spacing w:before="6"/>
        <w:rPr>
          <w:sz w:val="32"/>
        </w:rPr>
      </w:pPr>
    </w:p>
    <w:p w:rsidR="002A073C" w:rsidRDefault="002A073C" w:rsidP="002A073C">
      <w:pPr>
        <w:pStyle w:val="Textoindependiente"/>
        <w:tabs>
          <w:tab w:val="left" w:pos="4383"/>
        </w:tabs>
        <w:ind w:right="468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2A073C" w:rsidRDefault="002A073C" w:rsidP="002A073C">
      <w:pPr>
        <w:pStyle w:val="Textoindependiente"/>
        <w:tabs>
          <w:tab w:val="left" w:pos="4524"/>
        </w:tabs>
        <w:spacing w:before="41"/>
        <w:ind w:left="142"/>
      </w:pPr>
      <w:r>
        <w:t>SÉPTIMO</w:t>
      </w:r>
      <w:r>
        <w:rPr>
          <w:spacing w:val="-1"/>
        </w:rPr>
        <w:t xml:space="preserve"> </w:t>
      </w:r>
      <w:r>
        <w:t>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4"/>
        </w:rPr>
        <w:t xml:space="preserve"> </w:t>
      </w:r>
      <w:r>
        <w:t>PROPIETARIO.</w:t>
      </w: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36"/>
        </w:rPr>
      </w:pPr>
    </w:p>
    <w:p w:rsidR="002A073C" w:rsidRDefault="002A073C" w:rsidP="002A073C">
      <w:pPr>
        <w:pStyle w:val="Textoindependiente"/>
        <w:tabs>
          <w:tab w:val="left" w:pos="5468"/>
          <w:tab w:val="left" w:pos="6514"/>
        </w:tabs>
        <w:spacing w:line="276" w:lineRule="auto"/>
        <w:ind w:left="142" w:right="115"/>
      </w:pPr>
      <w:r>
        <w:t>Francisco Neftalí</w:t>
      </w:r>
      <w:r>
        <w:rPr>
          <w:spacing w:val="-3"/>
        </w:rPr>
        <w:t xml:space="preserve"> </w:t>
      </w:r>
      <w:r>
        <w:t>Reyes</w:t>
      </w:r>
      <w:r>
        <w:rPr>
          <w:spacing w:val="-1"/>
        </w:rPr>
        <w:t xml:space="preserve"> </w:t>
      </w:r>
      <w:r>
        <w:t>Minero.</w:t>
      </w:r>
      <w:r>
        <w:tab/>
      </w:r>
      <w:r>
        <w:tab/>
      </w:r>
      <w:proofErr w:type="spellStart"/>
      <w:r>
        <w:t>Orsy</w:t>
      </w:r>
      <w:proofErr w:type="spellEnd"/>
      <w:r>
        <w:t xml:space="preserve"> Minero Díaz. SEGUNDO</w:t>
      </w:r>
      <w:r>
        <w:rPr>
          <w:spacing w:val="-10"/>
        </w:rPr>
        <w:t xml:space="preserve"> </w:t>
      </w:r>
      <w:r>
        <w:t>REGIDOR</w:t>
      </w:r>
      <w:r>
        <w:rPr>
          <w:spacing w:val="-12"/>
        </w:rPr>
        <w:t xml:space="preserve"> </w:t>
      </w:r>
      <w:r>
        <w:t>SUPLENTE.</w:t>
      </w:r>
      <w:r>
        <w:tab/>
        <w:t>CUARTO REGIDOR</w:t>
      </w:r>
      <w:r>
        <w:rPr>
          <w:spacing w:val="-14"/>
        </w:rPr>
        <w:t xml:space="preserve"> </w:t>
      </w:r>
      <w:r>
        <w:rPr>
          <w:spacing w:val="-3"/>
        </w:rPr>
        <w:t>SUPLENTE</w:t>
      </w: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rPr>
          <w:sz w:val="26"/>
        </w:rPr>
      </w:pPr>
    </w:p>
    <w:p w:rsidR="002A073C" w:rsidRDefault="002A073C" w:rsidP="002A073C">
      <w:pPr>
        <w:pStyle w:val="Textoindependiente"/>
        <w:spacing w:before="4"/>
        <w:rPr>
          <w:sz w:val="32"/>
        </w:rPr>
      </w:pPr>
    </w:p>
    <w:p w:rsidR="004D2255" w:rsidRDefault="002A073C" w:rsidP="002A073C">
      <w:pPr>
        <w:pStyle w:val="Textoindependiente"/>
        <w:tabs>
          <w:tab w:val="left" w:pos="4993"/>
          <w:tab w:val="left" w:pos="5242"/>
        </w:tabs>
        <w:spacing w:line="278" w:lineRule="auto"/>
        <w:ind w:left="276" w:right="614" w:hanging="135"/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>
        <w:t>MUNICIPAL.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MUNICIPAL</w:t>
      </w:r>
    </w:p>
    <w:sectPr w:rsidR="004D2255" w:rsidSect="004D22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2A073C"/>
    <w:rsid w:val="002A073C"/>
    <w:rsid w:val="004D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A073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2A073C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A073C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903EF-6222-47D0-9877-2F744FF3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1526</Words>
  <Characters>8396</Characters>
  <Application>Microsoft Office Word</Application>
  <DocSecurity>0</DocSecurity>
  <Lines>69</Lines>
  <Paragraphs>19</Paragraphs>
  <ScaleCrop>false</ScaleCrop>
  <Company/>
  <LinksUpToDate>false</LinksUpToDate>
  <CharactersWithSpaces>9903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2021-05-06T20:21:00Z</dcterms:created>
  <dcterms:modified xsi:type="dcterms:W3CDTF">2021-05-06T20:22:00Z</dcterms:modified>
</cp:coreProperties>
</file>